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bawełniane zamiast plastikowych reklamówek - bądź eko!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Cenisz sobie przyrodę i nie chcesz przyczyniać się do zanieczyszczeń środowiska? Wyeliminuj reklamówki plastikowe na rzecz toreb bawełnianych.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bawełniane zamiast plastikowych - bądź eko!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stały się bardzo modne w ostatnim czasie. Zazwyczaj mają one rozmiar A4, nie ważą nic i są bardzo wygodne, a przy tym wszystkim używając ich, oszczędzamy środowisko. Kiedy idziemy na zakupy, </w:t>
      </w:r>
      <w:r>
        <w:rPr>
          <w:rFonts w:ascii="calibri" w:hAnsi="calibri" w:eastAsia="calibri" w:cs="calibri"/>
          <w:sz w:val="24"/>
          <w:szCs w:val="24"/>
          <w:b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możemy schować do podręcznej torebki i wyjąć w odpowiednim czasie, kiedy trzeba będzie spakować kupione produkty. Żyjemy w społeczeństwie, które jest bardzo świadome. Każdy z nas zdaje sobie sprawę jak ważna jest ekologia i ile wsparcia od nas potrzebuje przyroda. Rynek jest na tyle dynamiczny, że podąża za ludźmi i ich potrzebami. W sklepach można spotkać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bawełniane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ciekawymi hasłami i nadrukami, które poza funkcjonalnością, mogą także odzwierciedlać nasz charakter.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bawełniane i ich funkcje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mowimy o torbach bawełnianych, najczęściej przychodzą nam na myśl zakupy i ograniczenie plastikowych reklamówek.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Torby bawełniane</w:t>
      </w:r>
      <w:r>
        <w:rPr>
          <w:rFonts w:ascii="calibri" w:hAnsi="calibri" w:eastAsia="calibri" w:cs="calibri"/>
          <w:sz w:val="24"/>
          <w:szCs w:val="24"/>
        </w:rPr>
        <w:t xml:space="preserve"> mają także inne funkcje. Często firmy używają ich jako gadżet reklamowy. Kiedy umieścimy na niej logo, hasło, a sam produkt jest zgodny ze stylistyka firmy i kolorami przewodnimi, jest świetną formą promocji. Pracownicy chętnie ich używają i staja się tym samym ambasadorami marki. Nic nie zrobi lepszej reklamy firmie niż jej zadowolony pracownik!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elgood.pl/pl/torby-bawelniane-z-nadrukiem-16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2026-02-04T03:17:38+01:00</dcterms:created>
  <dcterms:modified xsi:type="dcterms:W3CDTF">2026-02-04T03:17:38+01:00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